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宋体" w:hAnsi="宋体"/>
          <w:i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</w:p>
    <w:p>
      <w:pPr>
        <w:jc w:val="center"/>
        <w:rPr>
          <w:rFonts w:ascii="创艺简标宋" w:hAnsi="创艺简标宋" w:eastAsia="创艺简标宋" w:cs="创艺简标宋"/>
          <w:sz w:val="32"/>
          <w:szCs w:val="44"/>
        </w:rPr>
      </w:pPr>
      <w:r>
        <w:rPr>
          <w:rFonts w:hint="eastAsia" w:ascii="创艺简标宋" w:hAnsi="创艺简标宋" w:eastAsia="创艺简标宋" w:cs="创艺简标宋"/>
          <w:sz w:val="32"/>
          <w:szCs w:val="44"/>
        </w:rPr>
        <w:t>嫦娥</w:t>
      </w:r>
      <w:r>
        <w:rPr>
          <w:rFonts w:ascii="创艺简标宋" w:hAnsi="创艺简标宋" w:eastAsia="创艺简标宋" w:cs="创艺简标宋"/>
          <w:sz w:val="32"/>
          <w:szCs w:val="44"/>
        </w:rPr>
        <w:t>七号任务</w:t>
      </w:r>
      <w:r>
        <w:rPr>
          <w:rFonts w:hint="eastAsia" w:ascii="创艺简标宋" w:hAnsi="创艺简标宋" w:eastAsia="创艺简标宋" w:cs="创艺简标宋"/>
          <w:sz w:val="32"/>
          <w:szCs w:val="44"/>
        </w:rPr>
        <w:t>竞争择优</w:t>
      </w:r>
      <w:r>
        <w:rPr>
          <w:rFonts w:ascii="创艺简标宋" w:hAnsi="创艺简标宋" w:eastAsia="创艺简标宋" w:cs="创艺简标宋"/>
          <w:sz w:val="32"/>
          <w:szCs w:val="44"/>
        </w:rPr>
        <w:t>载荷</w:t>
      </w:r>
      <w:r>
        <w:rPr>
          <w:rFonts w:hint="eastAsia" w:ascii="创艺简标宋" w:hAnsi="创艺简标宋" w:eastAsia="创艺简标宋" w:cs="创艺简标宋"/>
          <w:sz w:val="32"/>
          <w:szCs w:val="44"/>
        </w:rPr>
        <w:t>申报</w:t>
      </w:r>
      <w:r>
        <w:rPr>
          <w:rFonts w:ascii="创艺简标宋" w:hAnsi="创艺简标宋" w:eastAsia="创艺简标宋" w:cs="创艺简标宋"/>
          <w:sz w:val="32"/>
          <w:szCs w:val="44"/>
        </w:rPr>
        <w:t>项目</w:t>
      </w:r>
      <w:r>
        <w:rPr>
          <w:rFonts w:hint="eastAsia" w:ascii="创艺简标宋" w:hAnsi="创艺简标宋" w:eastAsia="创艺简标宋" w:cs="创艺简标宋"/>
          <w:sz w:val="32"/>
          <w:szCs w:val="44"/>
        </w:rPr>
        <w:t>基本信息表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991"/>
        <w:gridCol w:w="926"/>
        <w:gridCol w:w="348"/>
        <w:gridCol w:w="426"/>
        <w:gridCol w:w="567"/>
        <w:gridCol w:w="997"/>
        <w:gridCol w:w="1133"/>
        <w:gridCol w:w="17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载荷名称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</w:t>
            </w:r>
            <w:r>
              <w:rPr>
                <w:rFonts w:ascii="仿宋" w:hAnsi="仿宋" w:eastAsia="仿宋"/>
                <w:kern w:val="0"/>
                <w:sz w:val="24"/>
              </w:rPr>
              <w:t>承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研单位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主管</w:t>
            </w:r>
            <w:r>
              <w:rPr>
                <w:rFonts w:ascii="仿宋" w:hAnsi="仿宋" w:eastAsia="仿宋"/>
                <w:kern w:val="0"/>
                <w:sz w:val="24"/>
              </w:rPr>
              <w:t>单位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经费</w:t>
            </w:r>
            <w:r>
              <w:rPr>
                <w:rFonts w:ascii="仿宋" w:hAnsi="仿宋" w:eastAsia="仿宋"/>
                <w:kern w:val="0"/>
                <w:sz w:val="24"/>
              </w:rPr>
              <w:t>匡算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总经费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right"/>
              <w:outlineLvl w:val="0"/>
              <w:rPr>
                <w:bCs/>
                <w:sz w:val="24"/>
              </w:rPr>
            </w:pPr>
            <w:r>
              <w:rPr>
                <w:bCs/>
                <w:szCs w:val="21"/>
              </w:rPr>
              <w:t>万元</w:t>
            </w: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-16"/>
                <w:kern w:val="0"/>
                <w:sz w:val="24"/>
              </w:rPr>
            </w:pPr>
            <w:r>
              <w:rPr>
                <w:rFonts w:ascii="仿宋" w:hAnsi="仿宋" w:eastAsia="仿宋"/>
                <w:spacing w:val="-16"/>
                <w:kern w:val="0"/>
                <w:sz w:val="24"/>
              </w:rPr>
              <w:t>申请国拨</w:t>
            </w:r>
          </w:p>
        </w:tc>
        <w:tc>
          <w:tcPr>
            <w:tcW w:w="99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right"/>
              <w:outlineLvl w:val="0"/>
              <w:rPr>
                <w:bCs/>
                <w:spacing w:val="-16"/>
                <w:sz w:val="24"/>
              </w:rPr>
            </w:pPr>
            <w:r>
              <w:rPr>
                <w:bCs/>
                <w:spacing w:val="-16"/>
                <w:szCs w:val="21"/>
              </w:rPr>
              <w:t>万元</w:t>
            </w:r>
          </w:p>
        </w:tc>
        <w:tc>
          <w:tcPr>
            <w:tcW w:w="11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-16"/>
                <w:kern w:val="0"/>
                <w:sz w:val="24"/>
              </w:rPr>
            </w:pPr>
            <w:r>
              <w:rPr>
                <w:rFonts w:ascii="仿宋" w:hAnsi="仿宋" w:eastAsia="仿宋"/>
                <w:spacing w:val="-16"/>
                <w:kern w:val="0"/>
                <w:sz w:val="24"/>
              </w:rPr>
              <w:t>其他来源</w:t>
            </w:r>
          </w:p>
        </w:tc>
        <w:tc>
          <w:tcPr>
            <w:tcW w:w="1084" w:type="dxa"/>
            <w:vAlign w:val="center"/>
          </w:tcPr>
          <w:p>
            <w:pPr>
              <w:spacing w:line="360" w:lineRule="auto"/>
              <w:jc w:val="right"/>
              <w:outlineLvl w:val="0"/>
              <w:rPr>
                <w:bCs/>
                <w:sz w:val="24"/>
              </w:rPr>
            </w:pPr>
            <w:r>
              <w:rPr>
                <w:bCs/>
                <w:spacing w:val="-16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8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科学意义（</w:t>
            </w:r>
            <w:r>
              <w:rPr>
                <w:rFonts w:ascii="仿宋" w:hAnsi="仿宋" w:eastAsia="仿宋"/>
                <w:kern w:val="0"/>
                <w:sz w:val="24"/>
              </w:rPr>
              <w:t>不超过</w:t>
            </w:r>
            <w:r>
              <w:rPr>
                <w:rFonts w:hint="eastAsia" w:ascii="仿宋" w:hAnsi="仿宋" w:eastAsia="仿宋"/>
                <w:kern w:val="0"/>
                <w:sz w:val="24"/>
              </w:rPr>
              <w:t>100字</w:t>
            </w:r>
            <w:r>
              <w:rPr>
                <w:rFonts w:ascii="仿宋" w:hAnsi="仿宋" w:eastAsia="仿宋"/>
                <w:kern w:val="0"/>
                <w:sz w:val="24"/>
              </w:rPr>
              <w:t>）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i/>
                <w:kern w:val="0"/>
                <w:sz w:val="24"/>
              </w:rPr>
            </w:pPr>
            <w:r>
              <w:rPr>
                <w:rFonts w:hint="eastAsia" w:ascii="仿宋" w:hAnsi="仿宋" w:eastAsia="仿宋"/>
                <w:i/>
                <w:kern w:val="0"/>
                <w:sz w:val="24"/>
              </w:rPr>
              <w:t>（拟解决的具体科学问题</w:t>
            </w:r>
            <w:r>
              <w:rPr>
                <w:rFonts w:ascii="仿宋" w:hAnsi="仿宋" w:eastAsia="仿宋"/>
                <w:i/>
                <w:kern w:val="0"/>
                <w:sz w:val="24"/>
              </w:rPr>
              <w:t>及其必要性</w:t>
            </w:r>
            <w:r>
              <w:rPr>
                <w:rFonts w:hint="eastAsia" w:ascii="仿宋" w:hAnsi="仿宋" w:eastAsia="仿宋"/>
                <w:i/>
                <w:kern w:val="0"/>
                <w:sz w:val="24"/>
              </w:rPr>
              <w:t>、</w:t>
            </w:r>
            <w:r>
              <w:rPr>
                <w:rFonts w:ascii="仿宋" w:hAnsi="仿宋" w:eastAsia="仿宋"/>
                <w:i/>
                <w:kern w:val="0"/>
                <w:sz w:val="24"/>
              </w:rPr>
              <w:t>前沿性和国际影响力</w:t>
            </w:r>
            <w:r>
              <w:rPr>
                <w:rFonts w:hint="eastAsia" w:ascii="仿宋" w:hAnsi="仿宋" w:eastAsia="仿宋"/>
                <w:i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8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方案概述（</w:t>
            </w:r>
            <w:r>
              <w:rPr>
                <w:rFonts w:ascii="仿宋" w:hAnsi="仿宋" w:eastAsia="仿宋"/>
                <w:kern w:val="0"/>
                <w:sz w:val="24"/>
              </w:rPr>
              <w:t>不超过</w:t>
            </w:r>
            <w:r>
              <w:rPr>
                <w:rFonts w:hint="eastAsia" w:ascii="仿宋" w:hAnsi="仿宋" w:eastAsia="仿宋"/>
                <w:kern w:val="0"/>
                <w:sz w:val="24"/>
              </w:rPr>
              <w:t>150字</w:t>
            </w:r>
            <w:r>
              <w:rPr>
                <w:rFonts w:ascii="仿宋" w:hAnsi="仿宋" w:eastAsia="仿宋"/>
                <w:kern w:val="0"/>
                <w:sz w:val="24"/>
              </w:rPr>
              <w:t>）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i/>
                <w:kern w:val="0"/>
                <w:sz w:val="24"/>
              </w:rPr>
            </w:pPr>
            <w:r>
              <w:rPr>
                <w:rFonts w:hint="eastAsia" w:ascii="仿宋" w:hAnsi="仿宋" w:eastAsia="仿宋"/>
                <w:i/>
                <w:kern w:val="0"/>
                <w:sz w:val="24"/>
              </w:rPr>
              <w:t>（主要工作原理、</w:t>
            </w:r>
            <w:r>
              <w:rPr>
                <w:rFonts w:ascii="仿宋" w:hAnsi="仿宋" w:eastAsia="仿宋"/>
                <w:i/>
                <w:kern w:val="0"/>
                <w:sz w:val="24"/>
              </w:rPr>
              <w:t>工作模式</w:t>
            </w:r>
            <w:r>
              <w:rPr>
                <w:rFonts w:hint="eastAsia" w:ascii="仿宋" w:hAnsi="仿宋" w:eastAsia="仿宋"/>
                <w:i/>
                <w:kern w:val="0"/>
                <w:sz w:val="24"/>
              </w:rPr>
              <w:t>、</w:t>
            </w:r>
            <w:r>
              <w:rPr>
                <w:rFonts w:ascii="仿宋" w:hAnsi="仿宋" w:eastAsia="仿宋"/>
                <w:i/>
                <w:kern w:val="0"/>
                <w:sz w:val="24"/>
              </w:rPr>
              <w:t>技术路线</w:t>
            </w:r>
            <w:r>
              <w:rPr>
                <w:rFonts w:hint="eastAsia" w:ascii="仿宋" w:hAnsi="仿宋" w:eastAsia="仿宋"/>
                <w:i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-14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kern w:val="0"/>
                <w:sz w:val="24"/>
              </w:rPr>
              <w:t>主要技术指标（</w:t>
            </w:r>
            <w:r>
              <w:rPr>
                <w:rFonts w:ascii="仿宋" w:hAnsi="仿宋" w:eastAsia="仿宋"/>
                <w:spacing w:val="-14"/>
                <w:kern w:val="0"/>
                <w:sz w:val="24"/>
              </w:rPr>
              <w:t>不超过</w:t>
            </w:r>
            <w:r>
              <w:rPr>
                <w:rFonts w:hint="eastAsia" w:ascii="仿宋" w:hAnsi="仿宋" w:eastAsia="仿宋"/>
                <w:spacing w:val="-14"/>
                <w:kern w:val="0"/>
                <w:sz w:val="24"/>
              </w:rPr>
              <w:t>150字</w:t>
            </w:r>
            <w:r>
              <w:rPr>
                <w:rFonts w:ascii="仿宋" w:hAnsi="仿宋" w:eastAsia="仿宋"/>
                <w:spacing w:val="-14"/>
                <w:kern w:val="0"/>
                <w:sz w:val="24"/>
              </w:rPr>
              <w:t>）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/>
                <w:i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8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联合研制情况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合作单位名称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单位性质</w:t>
            </w: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（企业/院所/高校</w:t>
            </w:r>
            <w:r>
              <w:rPr>
                <w:rFonts w:ascii="仿宋" w:hAnsi="仿宋" w:eastAsia="仿宋"/>
                <w:kern w:val="0"/>
                <w:sz w:val="24"/>
              </w:rPr>
              <w:t>）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合作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807" w:type="dxa"/>
            <w:vMerge w:val="continue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691" w:type="dxa"/>
            <w:gridSpan w:val="4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807" w:type="dxa"/>
            <w:vMerge w:val="continue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691" w:type="dxa"/>
            <w:gridSpan w:val="4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807" w:type="dxa"/>
            <w:vMerge w:val="continue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691" w:type="dxa"/>
            <w:gridSpan w:val="4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0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kern w:val="0"/>
                <w:sz w:val="24"/>
              </w:rPr>
              <w:t>飞行件交付</w:t>
            </w:r>
            <w:r>
              <w:rPr>
                <w:rFonts w:ascii="仿宋" w:hAnsi="仿宋" w:eastAsia="仿宋"/>
                <w:spacing w:val="-16"/>
                <w:kern w:val="0"/>
                <w:sz w:val="24"/>
              </w:rPr>
              <w:t>时间</w:t>
            </w:r>
          </w:p>
        </w:tc>
        <w:tc>
          <w:tcPr>
            <w:tcW w:w="1917" w:type="dxa"/>
            <w:gridSpan w:val="2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项目组</w:t>
            </w:r>
            <w:r>
              <w:rPr>
                <w:rFonts w:ascii="仿宋" w:hAnsi="仿宋" w:eastAsia="仿宋"/>
                <w:kern w:val="0"/>
                <w:sz w:val="24"/>
              </w:rPr>
              <w:t>总人数</w:t>
            </w:r>
          </w:p>
        </w:tc>
        <w:tc>
          <w:tcPr>
            <w:tcW w:w="2234" w:type="dxa"/>
            <w:gridSpan w:val="3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项目负责人基本</w:t>
            </w:r>
            <w:r>
              <w:rPr>
                <w:rFonts w:ascii="仿宋" w:hAnsi="仿宋" w:eastAsia="仿宋"/>
                <w:kern w:val="0"/>
                <w:sz w:val="24"/>
              </w:rPr>
              <w:t>信息</w:t>
            </w:r>
          </w:p>
        </w:tc>
        <w:tc>
          <w:tcPr>
            <w:tcW w:w="99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年龄</w:t>
            </w:r>
          </w:p>
        </w:tc>
        <w:tc>
          <w:tcPr>
            <w:tcW w:w="9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职称/职务 </w:t>
            </w:r>
          </w:p>
        </w:tc>
        <w:tc>
          <w:tcPr>
            <w:tcW w:w="1101" w:type="dxa"/>
            <w:gridSpan w:val="2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99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-16"/>
                <w:kern w:val="0"/>
                <w:sz w:val="24"/>
              </w:rPr>
            </w:pPr>
            <w:r>
              <w:rPr>
                <w:rFonts w:ascii="仿宋" w:hAnsi="仿宋" w:eastAsia="仿宋"/>
                <w:spacing w:val="-16"/>
                <w:kern w:val="0"/>
                <w:sz w:val="24"/>
              </w:rPr>
              <w:t>专业/学位</w:t>
            </w:r>
          </w:p>
        </w:tc>
        <w:tc>
          <w:tcPr>
            <w:tcW w:w="3264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电话/手机</w:t>
            </w:r>
          </w:p>
        </w:tc>
        <w:tc>
          <w:tcPr>
            <w:tcW w:w="1101" w:type="dxa"/>
            <w:gridSpan w:val="2"/>
            <w:vAlign w:val="top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pStyle w:val="2"/>
        <w:keepNext/>
        <w:keepLines/>
        <w:widowControl w:val="0"/>
        <w:numPr>
          <w:ilvl w:val="0"/>
          <w:numId w:val="0"/>
        </w:numPr>
        <w:wordWrap/>
        <w:adjustRightInd w:val="0"/>
        <w:snapToGrid w:val="0"/>
        <w:spacing w:before="0" w:after="0" w:line="380" w:lineRule="exact"/>
        <w:ind w:left="0" w:leftChars="0" w:right="0" w:firstLine="0" w:firstLineChars="0"/>
        <w:jc w:val="both"/>
        <w:textAlignment w:val="auto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申报单位意见及签章</w:t>
      </w:r>
    </w:p>
    <w:p>
      <w:pPr>
        <w:spacing w:line="520" w:lineRule="exact"/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（盖章）</w:t>
      </w:r>
    </w:p>
    <w:p>
      <w:pPr>
        <w:spacing w:line="5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     月     日</w:t>
      </w: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spacing w:line="520" w:lineRule="exact"/>
      </w:pPr>
      <w:r>
        <w:rPr>
          <w:rFonts w:hint="eastAsia" w:ascii="仿宋" w:hAnsi="仿宋" w:eastAsia="仿宋"/>
          <w:sz w:val="28"/>
          <w:szCs w:val="28"/>
        </w:rPr>
        <w:t>联系</w:t>
      </w:r>
      <w:r>
        <w:rPr>
          <w:rFonts w:ascii="仿宋" w:hAnsi="仿宋" w:eastAsia="仿宋"/>
          <w:sz w:val="28"/>
          <w:szCs w:val="28"/>
        </w:rPr>
        <w:t>方式：</w:t>
      </w:r>
      <w:r>
        <w:rPr>
          <w:rFonts w:hint="eastAsia" w:ascii="宋体" w:hAnsi="宋体"/>
          <w:i/>
          <w:sz w:val="28"/>
          <w:szCs w:val="28"/>
        </w:rPr>
        <w:t>（手机</w:t>
      </w:r>
      <w:r>
        <w:rPr>
          <w:rFonts w:ascii="宋体" w:hAnsi="宋体"/>
          <w:i/>
          <w:sz w:val="28"/>
          <w:szCs w:val="28"/>
        </w:rPr>
        <w:t>、座机、</w:t>
      </w:r>
      <w:r>
        <w:rPr>
          <w:rFonts w:hint="eastAsia" w:ascii="宋体" w:hAnsi="宋体"/>
          <w:i/>
          <w:sz w:val="28"/>
          <w:szCs w:val="28"/>
        </w:rPr>
        <w:t>传真</w:t>
      </w:r>
      <w:r>
        <w:rPr>
          <w:rFonts w:ascii="宋体" w:hAnsi="宋体"/>
          <w:i/>
          <w:sz w:val="28"/>
          <w:szCs w:val="28"/>
        </w:rPr>
        <w:t>、</w:t>
      </w:r>
      <w:r>
        <w:rPr>
          <w:rFonts w:hint="eastAsia" w:ascii="宋体" w:hAnsi="宋体"/>
          <w:i/>
          <w:sz w:val="28"/>
          <w:szCs w:val="28"/>
        </w:rPr>
        <w:t>电子</w:t>
      </w:r>
      <w:r>
        <w:rPr>
          <w:rFonts w:ascii="宋体" w:hAnsi="宋体"/>
          <w:i/>
          <w:sz w:val="28"/>
          <w:szCs w:val="28"/>
        </w:rPr>
        <w:t>邮箱</w:t>
      </w:r>
      <w:r>
        <w:rPr>
          <w:rFonts w:hint="eastAsia" w:ascii="宋体" w:hAnsi="宋体"/>
          <w:i/>
          <w:sz w:val="28"/>
          <w:szCs w:val="28"/>
        </w:rPr>
        <w:t>）</w:t>
      </w:r>
      <w:bookmarkStart w:id="0" w:name="_GoBack"/>
      <w:bookmarkEnd w:id="0"/>
    </w:p>
    <w:sectPr>
      <w:pgSz w:w="11906" w:h="16838"/>
      <w:pgMar w:top="1213" w:right="1576" w:bottom="1213" w:left="1576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A15AE"/>
    <w:rsid w:val="132A15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黑体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2020-08-27T08:25:00Z</dcterms:created>
  <dc:creator>gxp</dc:creator>
  <cp:lastModifiedBy>gxp</cp:lastModifiedBy>
  <dcterms:modified xsi:type="dcterms:W3CDTF">2020-08-27T08:30:29Z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